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47005" w14:textId="7F9CBED9" w:rsidR="00084A4A" w:rsidRDefault="00864C0D" w:rsidP="00864C0D">
      <w:pPr>
        <w:pStyle w:val="Heading1"/>
      </w:pPr>
      <w:proofErr w:type="spellStart"/>
      <w:r>
        <w:t>Pleasley</w:t>
      </w:r>
      <w:proofErr w:type="spellEnd"/>
      <w:r>
        <w:t xml:space="preserve"> Canoe Club – Safeguarding Policy (V.1 – 2021)</w:t>
      </w:r>
    </w:p>
    <w:p w14:paraId="7AB2F7EF" w14:textId="43A5560B" w:rsidR="00864C0D" w:rsidRDefault="00864C0D"/>
    <w:p w14:paraId="58837F78" w14:textId="77777777" w:rsidR="00864C0D" w:rsidRDefault="00864C0D">
      <w:proofErr w:type="spellStart"/>
      <w:r>
        <w:t>Pleasley</w:t>
      </w:r>
      <w:proofErr w:type="spellEnd"/>
      <w:r>
        <w:t xml:space="preserve"> </w:t>
      </w:r>
      <w:r>
        <w:t xml:space="preserve">Canoe Club is fully committed to safeguarding the well-being of its members. </w:t>
      </w:r>
    </w:p>
    <w:p w14:paraId="61BC2048" w14:textId="2E3D0D30" w:rsidR="00864C0D" w:rsidRDefault="00864C0D">
      <w:r>
        <w:t xml:space="preserve">All members should show respect and understanding for the rights, </w:t>
      </w:r>
      <w:proofErr w:type="gramStart"/>
      <w:r>
        <w:t>safety</w:t>
      </w:r>
      <w:proofErr w:type="gramEnd"/>
      <w:r>
        <w:t xml:space="preserve"> and welfare of others, and conduct themselves in a way that reflects the principles of the Club. </w:t>
      </w:r>
    </w:p>
    <w:p w14:paraId="772FC4DF" w14:textId="71B69EB1" w:rsidR="00864C0D" w:rsidRDefault="00864C0D">
      <w:r>
        <w:t>This policy will apply to all members but aims to protect children (under the age of 18) and Vulnerable adults (aged 18 or over). The Policy also aims to protect our volunteers whilst they are deployed by the club as coaches or leaders.</w:t>
      </w:r>
    </w:p>
    <w:p w14:paraId="7938B24D" w14:textId="77777777" w:rsidR="00864C0D" w:rsidRDefault="00864C0D">
      <w:r>
        <w:t xml:space="preserve">We believe that taking part in </w:t>
      </w:r>
      <w:proofErr w:type="spellStart"/>
      <w:r>
        <w:t>Paddlesport</w:t>
      </w:r>
      <w:proofErr w:type="spellEnd"/>
      <w:r>
        <w:t xml:space="preserve"> should be a positive and enjoyable part of children’s lives and to achieve this have the following aims:</w:t>
      </w:r>
    </w:p>
    <w:p w14:paraId="63A88969" w14:textId="77777777" w:rsidR="00864C0D" w:rsidRDefault="00864C0D">
      <w:r>
        <w:t xml:space="preserve"> </w:t>
      </w:r>
      <w:r>
        <w:sym w:font="Symbol" w:char="F0B7"/>
      </w:r>
      <w:r>
        <w:t xml:space="preserve"> Club coaches and helpers should follow the British Canoeing Code(s) of Conduct. </w:t>
      </w:r>
    </w:p>
    <w:p w14:paraId="6C22CE37" w14:textId="0E4E0F2A" w:rsidR="00864C0D" w:rsidRDefault="00864C0D">
      <w:r>
        <w:sym w:font="Symbol" w:char="F0B7"/>
      </w:r>
      <w:r>
        <w:t xml:space="preserve"> All Club coaches, helpers and officials working with young people should read and adhere to the British Canoeing Safeguarding Children Policy and Safeguarding Adults Policy. The Club will follow the guidance of the policy in the event of any concerns or allegations.</w:t>
      </w:r>
    </w:p>
    <w:p w14:paraId="173C5AF0" w14:textId="64F4445E" w:rsidR="00864C0D" w:rsidRDefault="00864C0D">
      <w:r>
        <w:t xml:space="preserve"> </w:t>
      </w:r>
      <w:r>
        <w:sym w:font="Symbol" w:char="F0B7"/>
      </w:r>
      <w:r>
        <w:t xml:space="preserve"> The Club will ensure that anyone who meets the eligibly criteria for a Disclosure check will not be deployed </w:t>
      </w:r>
      <w:r>
        <w:t xml:space="preserve">unsupervised </w:t>
      </w:r>
      <w:r>
        <w:t xml:space="preserve">until a satisfactory check has been returned. </w:t>
      </w:r>
    </w:p>
    <w:p w14:paraId="26A5A5C9" w14:textId="77777777" w:rsidR="00864C0D" w:rsidRDefault="00864C0D">
      <w:r>
        <w:sym w:font="Symbol" w:char="F0B7"/>
      </w:r>
      <w:r>
        <w:t xml:space="preserve"> All Club members are made aware of the Club Code(s) of Conduct.</w:t>
      </w:r>
    </w:p>
    <w:p w14:paraId="4B83DAC9" w14:textId="7AF2248C" w:rsidR="00864C0D" w:rsidRDefault="00864C0D" w:rsidP="00864C0D">
      <w:r>
        <w:t xml:space="preserve"> </w:t>
      </w:r>
      <w:r>
        <w:sym w:font="Symbol" w:char="F0B7"/>
      </w:r>
      <w:r>
        <w:t xml:space="preserve"> The Club will obtain written medical details of young paddlers which will be made known to coaches, where deemed appropriate and/or necessary</w:t>
      </w:r>
      <w:r>
        <w:t>. The Club should be made aware of medical, welfare and social issues which may affect an individual’s participation. These details will be treated confidentially and only disclosed where necessary in accordance with data policies.</w:t>
      </w:r>
    </w:p>
    <w:p w14:paraId="3B3281ED" w14:textId="77777777" w:rsidR="00864C0D" w:rsidRDefault="00864C0D">
      <w:r>
        <w:t xml:space="preserve"> </w:t>
      </w:r>
      <w:r>
        <w:sym w:font="Symbol" w:char="F0B7"/>
      </w:r>
      <w:r>
        <w:t xml:space="preserve"> Any paddler who coaches for the Club should be a member of British Canoeing. The club will encourage and support helpers to gain qualifications and assist coaches to stay updated. </w:t>
      </w:r>
    </w:p>
    <w:p w14:paraId="2AC88E21" w14:textId="77777777" w:rsidR="00864C0D" w:rsidRDefault="00864C0D">
      <w:r>
        <w:sym w:font="Symbol" w:char="F0B7"/>
      </w:r>
      <w:r>
        <w:t xml:space="preserve"> The Club will identify a person whose role it is to deal with any issues concerning Safeguarding (Club Welfare Officer) and notify this person to all members. Anyone with concerns with respect to the welfare of a club member or participant should contact that person. If that person is </w:t>
      </w:r>
      <w:proofErr w:type="gramStart"/>
      <w:r>
        <w:t>unavailable</w:t>
      </w:r>
      <w:proofErr w:type="gramEnd"/>
      <w:r>
        <w:t xml:space="preserve"> they can contact the British Canoeing Safeguarding Officer (Tel: 0115 8968842) </w:t>
      </w:r>
    </w:p>
    <w:p w14:paraId="2F0A3414" w14:textId="77777777" w:rsidR="00864C0D" w:rsidRDefault="00864C0D">
      <w:r>
        <w:sym w:font="Symbol" w:char="F0B7"/>
      </w:r>
      <w:r>
        <w:t xml:space="preserve"> The Club will adopt and regularly review a Health and Safety Policy.</w:t>
      </w:r>
    </w:p>
    <w:p w14:paraId="097BB402" w14:textId="77777777" w:rsidR="00864C0D" w:rsidRDefault="00864C0D">
      <w:r>
        <w:t xml:space="preserve"> </w:t>
      </w:r>
      <w:r>
        <w:sym w:font="Symbol" w:char="F0B7"/>
      </w:r>
      <w:r>
        <w:t xml:space="preserve"> The Club will review this Policy annually. </w:t>
      </w:r>
    </w:p>
    <w:p w14:paraId="0C1F62E3" w14:textId="77777777" w:rsidR="00864C0D" w:rsidRDefault="00864C0D"/>
    <w:p w14:paraId="38E2C627" w14:textId="0E20A7C2" w:rsidR="00864C0D" w:rsidRDefault="00864C0D">
      <w:r>
        <w:t xml:space="preserve">Signed: </w:t>
      </w:r>
      <w:r>
        <w:tab/>
      </w:r>
      <w:r>
        <w:rPr>
          <w:noProof/>
        </w:rPr>
        <w:drawing>
          <wp:inline distT="0" distB="0" distL="0" distR="0" wp14:anchorId="3DA0F676" wp14:editId="2AC92A3A">
            <wp:extent cx="626076" cy="545195"/>
            <wp:effectExtent l="0" t="0" r="317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5362" cy="553281"/>
                    </a:xfrm>
                    <a:prstGeom prst="rect">
                      <a:avLst/>
                    </a:prstGeom>
                  </pic:spPr>
                </pic:pic>
              </a:graphicData>
            </a:graphic>
          </wp:inline>
        </w:drawing>
      </w:r>
      <w:proofErr w:type="spellStart"/>
      <w:r>
        <w:t>S.Travell</w:t>
      </w:r>
      <w:proofErr w:type="spellEnd"/>
      <w:r>
        <w:tab/>
      </w:r>
      <w:r>
        <w:tab/>
      </w:r>
      <w:r>
        <w:tab/>
      </w:r>
      <w:r>
        <w:tab/>
      </w:r>
      <w:r>
        <w:tab/>
      </w:r>
      <w:r>
        <w:tab/>
      </w:r>
      <w:r>
        <w:t>Date:</w:t>
      </w:r>
      <w:r>
        <w:t xml:space="preserve"> 19/05/2021</w:t>
      </w:r>
    </w:p>
    <w:sectPr w:rsidR="00864C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627F4" w14:textId="77777777" w:rsidR="00D568FB" w:rsidRDefault="00D568FB" w:rsidP="00864C0D">
      <w:pPr>
        <w:spacing w:after="0" w:line="240" w:lineRule="auto"/>
      </w:pPr>
      <w:r>
        <w:separator/>
      </w:r>
    </w:p>
  </w:endnote>
  <w:endnote w:type="continuationSeparator" w:id="0">
    <w:p w14:paraId="15CB9831" w14:textId="77777777" w:rsidR="00D568FB" w:rsidRDefault="00D568FB" w:rsidP="00864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21A0B" w14:textId="77777777" w:rsidR="00D568FB" w:rsidRDefault="00D568FB" w:rsidP="00864C0D">
      <w:pPr>
        <w:spacing w:after="0" w:line="240" w:lineRule="auto"/>
      </w:pPr>
      <w:r>
        <w:separator/>
      </w:r>
    </w:p>
  </w:footnote>
  <w:footnote w:type="continuationSeparator" w:id="0">
    <w:p w14:paraId="1DF51737" w14:textId="77777777" w:rsidR="00D568FB" w:rsidRDefault="00D568FB" w:rsidP="00864C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6C2459"/>
    <w:multiLevelType w:val="hybridMultilevel"/>
    <w:tmpl w:val="435C9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C0D"/>
    <w:rsid w:val="001F6F13"/>
    <w:rsid w:val="00864C0D"/>
    <w:rsid w:val="00D568FB"/>
    <w:rsid w:val="00E73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7DBD0"/>
  <w15:chartTrackingRefBased/>
  <w15:docId w15:val="{8673A94B-C522-4B11-A2D4-2E598DF7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C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C0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64C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Travell, Simon, PC2503</dc:creator>
  <cp:keywords/>
  <dc:description/>
  <cp:lastModifiedBy>Travell, Simon, PC2503</cp:lastModifiedBy>
  <cp:revision>1</cp:revision>
  <dcterms:created xsi:type="dcterms:W3CDTF">2021-05-19T09:30:00Z</dcterms:created>
  <dcterms:modified xsi:type="dcterms:W3CDTF">2021-05-19T09:38:00Z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c9a534a-49dd-43c4-b4e5-f206b4dbf0e4_Enabled">
    <vt:lpwstr>True</vt:lpwstr>
  </property>
  <property fmtid="{D5CDD505-2E9C-101B-9397-08002B2CF9AE}" pid="3" name="MSIP_Label_0c9a534a-49dd-43c4-b4e5-f206b4dbf0e4_SiteId">
    <vt:lpwstr>50b6682b-e9dd-4d2c-b984-100e69b077a4</vt:lpwstr>
  </property>
  <property fmtid="{D5CDD505-2E9C-101B-9397-08002B2CF9AE}" pid="4" name="MSIP_Label_0c9a534a-49dd-43c4-b4e5-f206b4dbf0e4_Owner">
    <vt:lpwstr>Simon.Travell@Notts.Police.uk</vt:lpwstr>
  </property>
  <property fmtid="{D5CDD505-2E9C-101B-9397-08002B2CF9AE}" pid="5" name="MSIP_Label_0c9a534a-49dd-43c4-b4e5-f206b4dbf0e4_SetDate">
    <vt:lpwstr>2021-05-19T09:38:32.5664381Z</vt:lpwstr>
  </property>
  <property fmtid="{D5CDD505-2E9C-101B-9397-08002B2CF9AE}" pid="6" name="MSIP_Label_0c9a534a-49dd-43c4-b4e5-f206b4dbf0e4_Name">
    <vt:lpwstr>OFFICIAL</vt:lpwstr>
  </property>
  <property fmtid="{D5CDD505-2E9C-101B-9397-08002B2CF9AE}" pid="7" name="MSIP_Label_0c9a534a-49dd-43c4-b4e5-f206b4dbf0e4_Application">
    <vt:lpwstr>Microsoft Azure Information Protection</vt:lpwstr>
  </property>
  <property fmtid="{D5CDD505-2E9C-101B-9397-08002B2CF9AE}" pid="8" name="MSIP_Label_0c9a534a-49dd-43c4-b4e5-f206b4dbf0e4_ActionId">
    <vt:lpwstr>ec07613a-2992-4e3b-a4b5-b26314bddc64</vt:lpwstr>
  </property>
  <property fmtid="{D5CDD505-2E9C-101B-9397-08002B2CF9AE}" pid="9" name="MSIP_Label_0c9a534a-49dd-43c4-b4e5-f206b4dbf0e4_Extended_MSFT_Method">
    <vt:lpwstr>Automatic</vt:lpwstr>
  </property>
  <property fmtid="{D5CDD505-2E9C-101B-9397-08002B2CF9AE}" pid="10" name="Sensitivity">
    <vt:lpwstr>OFFICIAL</vt:lpwstr>
  </property>
</Properties>
</file>